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附  件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 w:ascii="宋体" w:hAnsi="宋体"/>
          <w:b/>
          <w:bCs/>
          <w:color w:val="000000"/>
          <w:spacing w:val="-6"/>
          <w:kern w:val="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第十六个</w:t>
      </w:r>
      <w:r>
        <w:rPr>
          <w:rFonts w:ascii="宋体" w:hAnsi="宋体"/>
          <w:b/>
          <w:bCs/>
          <w:color w:val="000000"/>
          <w:kern w:val="0"/>
          <w:sz w:val="32"/>
          <w:szCs w:val="32"/>
        </w:rPr>
        <w:t>“世界腐蚀日”</w:t>
      </w:r>
      <w:r>
        <w:rPr>
          <w:rFonts w:ascii="宋体" w:hAnsi="宋体"/>
          <w:b/>
          <w:bCs/>
          <w:color w:val="000000"/>
          <w:spacing w:val="-6"/>
          <w:kern w:val="0"/>
          <w:sz w:val="32"/>
          <w:szCs w:val="32"/>
        </w:rPr>
        <w:t>科普文章有奖</w:t>
      </w:r>
      <w:r>
        <w:rPr>
          <w:rFonts w:hint="eastAsia" w:ascii="宋体" w:hAnsi="宋体"/>
          <w:b/>
          <w:bCs/>
          <w:color w:val="000000"/>
          <w:spacing w:val="-6"/>
          <w:kern w:val="0"/>
          <w:sz w:val="32"/>
          <w:szCs w:val="32"/>
        </w:rPr>
        <w:t>征集活动</w:t>
      </w:r>
    </w:p>
    <w:p>
      <w:pPr>
        <w:pStyle w:val="4"/>
        <w:ind w:left="397"/>
      </w:pPr>
    </w:p>
    <w:p>
      <w:pPr>
        <w:widowControl/>
        <w:numPr>
          <w:ilvl w:val="0"/>
          <w:numId w:val="1"/>
        </w:numPr>
        <w:adjustRightInd w:val="0"/>
        <w:snapToGrid w:val="0"/>
        <w:spacing w:line="480" w:lineRule="exact"/>
        <w:ind w:firstLine="456" w:firstLineChars="200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活动目的</w:t>
      </w:r>
    </w:p>
    <w:p>
      <w:pPr>
        <w:widowControl/>
        <w:adjustRightInd w:val="0"/>
        <w:snapToGrid w:val="0"/>
        <w:spacing w:line="480" w:lineRule="exact"/>
        <w:ind w:firstLine="456" w:firstLineChars="200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为提升公众对腐蚀和腐蚀控制的认识和了解，科学普及材料腐蚀学科在经济和生活中的重要作用，保护国家财产和人民生活安全，</w:t>
      </w:r>
      <w:r>
        <w:fldChar w:fldCharType="begin"/>
      </w:r>
      <w:r>
        <w:instrText xml:space="preserve"> HYPERLINK "http://www.icost.ac.cn" </w:instrText>
      </w:r>
      <w:r>
        <w:fldChar w:fldCharType="separate"/>
      </w:r>
      <w:r>
        <w:rPr>
          <w:rStyle w:val="7"/>
          <w:color w:val="000000"/>
          <w:kern w:val="0"/>
          <w:sz w:val="24"/>
          <w:szCs w:val="24"/>
          <w:u w:val="none"/>
        </w:rPr>
        <w:t>广东腐蚀科学与技术创新研究院</w:t>
      </w:r>
      <w:r>
        <w:rPr>
          <w:color w:val="000000"/>
          <w:kern w:val="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>、</w:t>
      </w:r>
      <w:r>
        <w:fldChar w:fldCharType="begin"/>
      </w:r>
      <w:r>
        <w:instrText xml:space="preserve"> HYPERLINK "http://www.corrosion.org.cn/" </w:instrText>
      </w:r>
      <w:r>
        <w:fldChar w:fldCharType="separate"/>
      </w:r>
      <w:r>
        <w:rPr>
          <w:rStyle w:val="7"/>
          <w:color w:val="000000"/>
          <w:kern w:val="0"/>
          <w:sz w:val="24"/>
          <w:szCs w:val="24"/>
          <w:u w:val="none"/>
        </w:rPr>
        <w:t>（联合国）世界腐蚀组织（WCO）</w:t>
      </w:r>
      <w:r>
        <w:rPr>
          <w:rStyle w:val="7"/>
          <w:rFonts w:hint="eastAsia"/>
          <w:color w:val="000000"/>
          <w:kern w:val="0"/>
          <w:sz w:val="24"/>
          <w:szCs w:val="24"/>
          <w:u w:val="none"/>
        </w:rPr>
        <w:t>亚澳非区域</w:t>
      </w:r>
      <w:r>
        <w:rPr>
          <w:rStyle w:val="7"/>
          <w:color w:val="000000"/>
          <w:kern w:val="0"/>
          <w:sz w:val="24"/>
          <w:szCs w:val="24"/>
          <w:u w:val="none"/>
        </w:rPr>
        <w:t>办公室</w:t>
      </w:r>
      <w:r>
        <w:rPr>
          <w:color w:val="000000"/>
          <w:kern w:val="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>、腐蚀控制产业技术创新战略联盟</w:t>
      </w:r>
      <w:r>
        <w:rPr>
          <w:color w:val="000000"/>
          <w:kern w:val="0"/>
          <w:sz w:val="24"/>
          <w:szCs w:val="24"/>
        </w:rPr>
        <w:t>联合面向社会公众、各行各业腐蚀与防护科研及技术工作者征集科普文章。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480" w:lineRule="exact"/>
        <w:ind w:firstLine="456" w:firstLineChars="200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活动主题</w:t>
      </w:r>
    </w:p>
    <w:p>
      <w:pPr>
        <w:widowControl/>
        <w:adjustRightInd w:val="0"/>
        <w:snapToGrid w:val="0"/>
        <w:spacing w:line="480" w:lineRule="exact"/>
        <w:ind w:firstLine="456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腐蚀控制助力高质量发展</w:t>
      </w:r>
    </w:p>
    <w:p>
      <w:pPr>
        <w:widowControl/>
        <w:numPr>
          <w:ilvl w:val="0"/>
          <w:numId w:val="1"/>
        </w:numPr>
        <w:adjustRightInd w:val="0"/>
        <w:snapToGrid w:val="0"/>
        <w:spacing w:line="480" w:lineRule="exact"/>
        <w:ind w:firstLine="456" w:firstLineChars="200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参赛对象</w:t>
      </w:r>
    </w:p>
    <w:p>
      <w:pPr>
        <w:widowControl/>
        <w:adjustRightInd w:val="0"/>
        <w:snapToGrid w:val="0"/>
        <w:spacing w:line="480" w:lineRule="exact"/>
        <w:ind w:firstLine="456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腐蚀与防护相关的科研、生产及技术工作者、社会公众。</w:t>
      </w:r>
    </w:p>
    <w:p>
      <w:pPr>
        <w:widowControl/>
        <w:adjustRightInd w:val="0"/>
        <w:snapToGrid w:val="0"/>
        <w:spacing w:line="480" w:lineRule="exact"/>
        <w:ind w:firstLine="456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四、征文要求</w:t>
      </w:r>
    </w:p>
    <w:p>
      <w:pPr>
        <w:widowControl/>
        <w:adjustRightInd w:val="0"/>
        <w:snapToGrid w:val="0"/>
        <w:spacing w:line="480" w:lineRule="exact"/>
        <w:ind w:firstLine="456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1．原创性</w:t>
      </w:r>
    </w:p>
    <w:p>
      <w:pPr>
        <w:widowControl/>
        <w:adjustRightInd w:val="0"/>
        <w:snapToGrid w:val="0"/>
        <w:spacing w:line="480" w:lineRule="exact"/>
        <w:ind w:firstLine="456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提交的作品必须由作者本人原创，未在任何其他期刊、杂志以及新媒体平台等渠道发表，作品中引用的内容（包括插图）必须标明来处或通知其作者。</w:t>
      </w:r>
    </w:p>
    <w:p>
      <w:pPr>
        <w:widowControl/>
        <w:adjustRightInd w:val="0"/>
        <w:snapToGrid w:val="0"/>
        <w:spacing w:line="480" w:lineRule="exact"/>
        <w:ind w:firstLine="456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2．科学性</w:t>
      </w:r>
    </w:p>
    <w:p>
      <w:pPr>
        <w:widowControl/>
        <w:adjustRightInd w:val="0"/>
        <w:snapToGrid w:val="0"/>
        <w:spacing w:line="480" w:lineRule="exact"/>
        <w:ind w:firstLine="456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内容真实、准确、成熟、全面和先进；此外作品题材要新颖，紧跟科技和时代前沿，亦可反映科学精神，或介绍研究方法。</w:t>
      </w:r>
    </w:p>
    <w:p>
      <w:pPr>
        <w:widowControl/>
        <w:adjustRightInd w:val="0"/>
        <w:snapToGrid w:val="0"/>
        <w:spacing w:line="480" w:lineRule="exact"/>
        <w:ind w:firstLine="456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3．通俗性</w:t>
      </w:r>
    </w:p>
    <w:p>
      <w:pPr>
        <w:widowControl/>
        <w:adjustRightInd w:val="0"/>
        <w:snapToGrid w:val="0"/>
        <w:spacing w:line="480" w:lineRule="exact"/>
        <w:ind w:firstLine="456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作品应让没有专业背景的读者理解，尽量避免使用过于专业的术语，通过打比方、举例子等写作方法将抽象问题具体化，并兼顾趣味性。</w:t>
      </w:r>
    </w:p>
    <w:p>
      <w:pPr>
        <w:widowControl/>
        <w:adjustRightInd w:val="0"/>
        <w:snapToGrid w:val="0"/>
        <w:spacing w:line="480" w:lineRule="exact"/>
        <w:ind w:firstLine="456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4．实用性</w:t>
      </w:r>
    </w:p>
    <w:p>
      <w:pPr>
        <w:widowControl/>
        <w:adjustRightInd w:val="0"/>
        <w:snapToGrid w:val="0"/>
        <w:spacing w:line="480" w:lineRule="exact"/>
        <w:ind w:firstLine="456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作品内容最好能与公众生活紧密结合、与当代工业与科技发展相结合。</w:t>
      </w:r>
    </w:p>
    <w:p>
      <w:pPr>
        <w:widowControl/>
        <w:adjustRightInd w:val="0"/>
        <w:snapToGrid w:val="0"/>
        <w:spacing w:line="480" w:lineRule="exact"/>
        <w:ind w:firstLine="456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五、评审方式</w:t>
      </w:r>
    </w:p>
    <w:p>
      <w:pPr>
        <w:widowControl/>
        <w:adjustRightInd w:val="0"/>
        <w:snapToGrid w:val="0"/>
        <w:spacing w:line="480" w:lineRule="exact"/>
        <w:ind w:firstLine="456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由</w:t>
      </w:r>
      <w:r>
        <w:fldChar w:fldCharType="begin"/>
      </w:r>
      <w:r>
        <w:instrText xml:space="preserve"> HYPERLINK "http://www.corrosion.org.cn/" </w:instrText>
      </w:r>
      <w:r>
        <w:fldChar w:fldCharType="separate"/>
      </w:r>
      <w:r>
        <w:rPr>
          <w:rStyle w:val="7"/>
          <w:rFonts w:hint="eastAsia" w:ascii="宋体" w:hAnsi="宋体" w:cs="宋体"/>
          <w:color w:val="000000"/>
          <w:kern w:val="0"/>
          <w:sz w:val="24"/>
          <w:szCs w:val="24"/>
          <w:u w:val="none"/>
        </w:rPr>
        <w:t>（联合国）世界腐蚀组织（WCO）中国办公室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负责组织腐蚀学科领域的专家进行评审。</w:t>
      </w:r>
    </w:p>
    <w:p>
      <w:pPr>
        <w:widowControl/>
        <w:adjustRightInd w:val="0"/>
        <w:snapToGrid w:val="0"/>
        <w:spacing w:line="480" w:lineRule="exact"/>
        <w:ind w:firstLine="456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六、投稿方式</w:t>
      </w:r>
    </w:p>
    <w:p>
      <w:pPr>
        <w:widowControl/>
        <w:adjustRightInd w:val="0"/>
        <w:snapToGrid w:val="0"/>
        <w:spacing w:line="480" w:lineRule="exact"/>
        <w:ind w:firstLine="456" w:firstLineChars="200"/>
        <w:rPr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请</w:t>
      </w:r>
      <w:r>
        <w:rPr>
          <w:color w:val="000000"/>
          <w:kern w:val="0"/>
          <w:sz w:val="24"/>
          <w:szCs w:val="24"/>
        </w:rPr>
        <w:t>于202</w:t>
      </w:r>
      <w:r>
        <w:rPr>
          <w:rFonts w:hint="eastAsia"/>
          <w:color w:val="000000"/>
          <w:kern w:val="0"/>
          <w:sz w:val="24"/>
          <w:szCs w:val="24"/>
        </w:rPr>
        <w:t>4</w:t>
      </w:r>
      <w:r>
        <w:rPr>
          <w:color w:val="000000"/>
          <w:kern w:val="0"/>
          <w:sz w:val="24"/>
          <w:szCs w:val="24"/>
        </w:rPr>
        <w:t>年4月1</w:t>
      </w:r>
      <w:r>
        <w:rPr>
          <w:rFonts w:hint="eastAsia"/>
          <w:color w:val="000000"/>
          <w:kern w:val="0"/>
          <w:sz w:val="24"/>
          <w:szCs w:val="24"/>
          <w:lang w:val="en-US" w:eastAsia="zh-CN"/>
        </w:rPr>
        <w:t>4</w:t>
      </w:r>
      <w:r>
        <w:rPr>
          <w:color w:val="000000"/>
          <w:kern w:val="0"/>
          <w:sz w:val="24"/>
          <w:szCs w:val="24"/>
        </w:rPr>
        <w:t>日前</w:t>
      </w:r>
      <w:r>
        <w:rPr>
          <w:rFonts w:hint="eastAsia"/>
          <w:color w:val="000000"/>
          <w:kern w:val="0"/>
          <w:sz w:val="24"/>
          <w:szCs w:val="24"/>
        </w:rPr>
        <w:t>将参选</w:t>
      </w:r>
      <w:r>
        <w:rPr>
          <w:color w:val="000000"/>
          <w:kern w:val="0"/>
          <w:sz w:val="24"/>
          <w:szCs w:val="24"/>
        </w:rPr>
        <w:t>文章发送活动</w:t>
      </w:r>
      <w:r>
        <w:rPr>
          <w:rFonts w:hint="eastAsia"/>
          <w:color w:val="000000"/>
          <w:kern w:val="0"/>
          <w:sz w:val="24"/>
          <w:szCs w:val="24"/>
        </w:rPr>
        <w:t>指定</w:t>
      </w:r>
      <w:r>
        <w:rPr>
          <w:color w:val="000000"/>
          <w:kern w:val="0"/>
          <w:sz w:val="24"/>
          <w:szCs w:val="24"/>
        </w:rPr>
        <w:t>邮箱：zmzhang@icost.ac.cn。邮件内容请注明：作者姓名、</w:t>
      </w:r>
      <w:r>
        <w:rPr>
          <w:rFonts w:hint="eastAsia"/>
          <w:color w:val="000000"/>
          <w:kern w:val="0"/>
          <w:sz w:val="24"/>
          <w:szCs w:val="24"/>
        </w:rPr>
        <w:t>单位、</w:t>
      </w:r>
      <w:r>
        <w:rPr>
          <w:color w:val="000000"/>
          <w:kern w:val="0"/>
          <w:sz w:val="24"/>
          <w:szCs w:val="24"/>
        </w:rPr>
        <w:t>联系电话等信息。</w:t>
      </w:r>
    </w:p>
    <w:p>
      <w:pPr>
        <w:widowControl/>
        <w:adjustRightInd w:val="0"/>
        <w:snapToGrid w:val="0"/>
        <w:spacing w:line="480" w:lineRule="exact"/>
        <w:ind w:firstLine="456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联系方式：广东腐蚀科学与技术创新研究院，张老师，</w:t>
      </w:r>
      <w:r>
        <w:rPr>
          <w:rFonts w:hint="eastAsia"/>
          <w:color w:val="000000"/>
          <w:kern w:val="0"/>
          <w:sz w:val="24"/>
          <w:szCs w:val="24"/>
        </w:rPr>
        <w:t>1</w:t>
      </w:r>
      <w:r>
        <w:rPr>
          <w:color w:val="000000"/>
          <w:kern w:val="0"/>
          <w:sz w:val="24"/>
          <w:szCs w:val="24"/>
        </w:rPr>
        <w:t>5040321308</w:t>
      </w:r>
      <w:r>
        <w:rPr>
          <w:rFonts w:hint="eastAsia"/>
          <w:color w:val="000000"/>
          <w:kern w:val="0"/>
          <w:sz w:val="24"/>
          <w:szCs w:val="24"/>
        </w:rPr>
        <w:t>，</w:t>
      </w:r>
      <w:r>
        <w:rPr>
          <w:color w:val="000000"/>
          <w:kern w:val="0"/>
          <w:sz w:val="24"/>
          <w:szCs w:val="24"/>
        </w:rPr>
        <w:t>020-22309440。</w:t>
      </w:r>
    </w:p>
    <w:p>
      <w:pPr>
        <w:widowControl/>
        <w:adjustRightInd w:val="0"/>
        <w:snapToGrid w:val="0"/>
        <w:spacing w:line="480" w:lineRule="exact"/>
        <w:ind w:firstLine="456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七、奖项奖励</w:t>
      </w:r>
    </w:p>
    <w:p>
      <w:pPr>
        <w:widowControl/>
        <w:adjustRightInd w:val="0"/>
        <w:snapToGrid w:val="0"/>
        <w:spacing w:line="480" w:lineRule="exact"/>
        <w:ind w:firstLine="456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比赛设一等奖2名、二等奖5名、三等奖10名。评比结果于世界腐蚀日当天发布，获奖人员将获得由广东腐蚀科学与技术创新研究院、（联合国）世界腐蚀组织（WCO）、</w:t>
      </w:r>
      <w:r>
        <w:rPr>
          <w:color w:val="000000"/>
          <w:sz w:val="24"/>
          <w:szCs w:val="24"/>
        </w:rPr>
        <w:t>腐蚀控制产业技术创新战略联盟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联合颁发的获奖证书及奖品。获奖的科普文章将定期发布在主办方的官方网站、微信公众号以及腐蚀相关的网站或者期刊上。此外，优秀作品将有机会被推荐到中科院之声微博公众号、科学大院微信公众号发布。对于愿意翻译成英文的获奖作品，将收录在“世界腐蚀日科普手册（英文版）”，也将同步在（联合国）世界腐蚀组织（WCO）官网上发表。</w:t>
      </w:r>
    </w:p>
    <w:p>
      <w:pPr>
        <w:widowControl/>
        <w:adjustRightInd w:val="0"/>
        <w:snapToGrid w:val="0"/>
        <w:spacing w:line="480" w:lineRule="exact"/>
        <w:ind w:firstLine="456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八、征文说明</w:t>
      </w:r>
    </w:p>
    <w:p>
      <w:pPr>
        <w:widowControl/>
        <w:adjustRightInd w:val="0"/>
        <w:snapToGrid w:val="0"/>
        <w:spacing w:line="480" w:lineRule="exact"/>
        <w:ind w:firstLine="456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1.征文为公益性活动，不收取任何报名费用。</w:t>
      </w:r>
    </w:p>
    <w:p>
      <w:pPr>
        <w:widowControl/>
        <w:adjustRightInd w:val="0"/>
        <w:snapToGrid w:val="0"/>
        <w:spacing w:line="480" w:lineRule="exact"/>
        <w:ind w:firstLine="456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2.对于所有参赛文章，主办方有权以复制、发行、展览、信息网络传播等方式用于公益宣传和展示。</w:t>
      </w:r>
    </w:p>
    <w:p>
      <w:pPr>
        <w:widowControl/>
        <w:adjustRightInd w:val="0"/>
        <w:snapToGrid w:val="0"/>
        <w:spacing w:line="480" w:lineRule="exact"/>
        <w:ind w:firstLine="456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3.活动解释权属于主办单位。凡投稿者，即视为其已同意本活动之所有规定。</w:t>
      </w:r>
    </w:p>
    <w:p>
      <w:pPr>
        <w:widowControl/>
        <w:adjustRightInd w:val="0"/>
        <w:snapToGrid w:val="0"/>
        <w:spacing w:line="480" w:lineRule="exact"/>
        <w:ind w:firstLine="456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4.关于此次征文活动的更多详细内容以及“世界腐蚀日（中国区）活动”的历届科普文章、照片及视频等活动盛况，请参见“</w:t>
      </w:r>
      <w:r>
        <w:fldChar w:fldCharType="begin"/>
      </w:r>
      <w:r>
        <w:instrText xml:space="preserve"> HYPERLINK "http://www.corrosion.org.cn/portal/index/index/id/1.html" </w:instrText>
      </w:r>
      <w:r>
        <w:fldChar w:fldCharType="separate"/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世界腐蚀组织中文官网（corrosion.org.cn）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”。</w:t>
      </w:r>
    </w:p>
    <w:p/>
    <w:sectPr>
      <w:headerReference r:id="rId5" w:type="first"/>
      <w:headerReference r:id="rId3" w:type="default"/>
      <w:headerReference r:id="rId4" w:type="even"/>
      <w:pgSz w:w="11906" w:h="16838"/>
      <w:pgMar w:top="1701" w:right="1588" w:bottom="1134" w:left="1588" w:header="851" w:footer="851" w:gutter="0"/>
      <w:cols w:space="720" w:num="1"/>
      <w:titlePg/>
      <w:docGrid w:type="linesAndChars" w:linePitch="636" w:charSpace="17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2A6B66"/>
    <w:multiLevelType w:val="singleLevel"/>
    <w:tmpl w:val="F92A6B6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M2Y3NjIzM2M1YjkxZWMxMTYyYWMxNDk5YmYzOTQifQ=="/>
    <w:docVar w:name="KSO_WPS_MARK_KEY" w:val="65bb5ed0-0d97-4bd2-b13f-c9938487cf0b"/>
  </w:docVars>
  <w:rsids>
    <w:rsidRoot w:val="33672AA9"/>
    <w:rsid w:val="03F139E0"/>
    <w:rsid w:val="116A4DD1"/>
    <w:rsid w:val="228A7081"/>
    <w:rsid w:val="2FD8767E"/>
    <w:rsid w:val="33672AA9"/>
    <w:rsid w:val="47497E21"/>
    <w:rsid w:val="4CBB5F06"/>
    <w:rsid w:val="52E00474"/>
    <w:rsid w:val="7CD90D2F"/>
    <w:rsid w:val="7CF6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pacing w:val="-10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pacing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pacing w:val="0"/>
      <w:sz w:val="18"/>
      <w:szCs w:val="18"/>
    </w:rPr>
  </w:style>
  <w:style w:type="paragraph" w:styleId="4">
    <w:name w:val="toc 2"/>
    <w:basedOn w:val="1"/>
    <w:next w:val="1"/>
    <w:qFormat/>
    <w:uiPriority w:val="0"/>
    <w:pPr>
      <w:adjustRightInd/>
      <w:ind w:left="420" w:leftChars="200"/>
      <w:jc w:val="both"/>
    </w:pPr>
    <w:rPr>
      <w:rFonts w:ascii="Times New Roman" w:hAnsi="Times New Roman"/>
      <w:kern w:val="2"/>
      <w:szCs w:val="22"/>
    </w:rPr>
  </w:style>
  <w:style w:type="character" w:styleId="7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1000</Words>
  <Characters>1071</Characters>
  <Lines>0</Lines>
  <Paragraphs>0</Paragraphs>
  <TotalTime>17</TotalTime>
  <ScaleCrop>false</ScaleCrop>
  <LinksUpToDate>false</LinksUpToDate>
  <CharactersWithSpaces>1073</CharactersWithSpaces>
  <Application>WPS Office_11.1.0.15313_F1E327BC-269C-435d-A152-05C5408002CA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2024-01-23T06:24:00Z</dcterms:created>
  <dc:creator>FJW</dc:creator>
  <cp:lastModifiedBy>A秋</cp:lastModifiedBy>
  <dcterms:modified xsi:type="dcterms:W3CDTF">2024-04-09T08:07:04Z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2052-11.1.0.15313</vt:lpwstr>
  </property>
  <property fmtid="{D5CDD505-2E9C-101B-9397-08002B2CF9AE}" pid="3" name="ICV">
    <vt:lpwstr>D9188F2F8B8A4284A5126EBE6CC8A0BA_11</vt:lpwstr>
  </property>
</Properties>
</file>